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00" w:rsidRPr="00987D00" w:rsidRDefault="00987D00" w:rsidP="00987D00">
      <w:pPr>
        <w:keepNext/>
        <w:outlineLvl w:val="0"/>
        <w:rPr>
          <w:b/>
          <w:sz w:val="32"/>
          <w:szCs w:val="20"/>
        </w:rPr>
      </w:pPr>
    </w:p>
    <w:p w:rsidR="00987D00" w:rsidRPr="00987D00" w:rsidRDefault="00987D00" w:rsidP="00987D00">
      <w:pPr>
        <w:keepNext/>
        <w:outlineLvl w:val="0"/>
        <w:rPr>
          <w:b/>
          <w:caps/>
          <w:spacing w:val="32"/>
        </w:rPr>
      </w:pPr>
      <w:r w:rsidRPr="00987D00">
        <w:rPr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2CB6D07C" wp14:editId="7C68FF68">
            <wp:simplePos x="0" y="0"/>
            <wp:positionH relativeFrom="column">
              <wp:posOffset>2594610</wp:posOffset>
            </wp:positionH>
            <wp:positionV relativeFrom="paragraph">
              <wp:posOffset>-272415</wp:posOffset>
            </wp:positionV>
            <wp:extent cx="942975" cy="847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D00">
        <w:rPr>
          <w:b/>
          <w:sz w:val="32"/>
          <w:szCs w:val="20"/>
        </w:rPr>
        <w:t xml:space="preserve">                      </w:t>
      </w:r>
      <w:r w:rsidRPr="00987D00">
        <w:rPr>
          <w:b/>
          <w:sz w:val="28"/>
          <w:szCs w:val="28"/>
        </w:rPr>
        <w:t>РЕСПУБЛИКА</w:t>
      </w:r>
      <w:r w:rsidRPr="00987D00">
        <w:rPr>
          <w:b/>
          <w:sz w:val="32"/>
          <w:szCs w:val="20"/>
        </w:rPr>
        <w:t xml:space="preserve">                          </w:t>
      </w:r>
      <w:r w:rsidRPr="00987D00">
        <w:rPr>
          <w:b/>
          <w:caps/>
          <w:spacing w:val="32"/>
          <w:sz w:val="28"/>
          <w:szCs w:val="28"/>
        </w:rPr>
        <w:t>ДАГЕСТАН</w:t>
      </w:r>
      <w:r w:rsidRPr="00987D00">
        <w:rPr>
          <w:b/>
          <w:caps/>
          <w:spacing w:val="32"/>
        </w:rPr>
        <w:t xml:space="preserve">                          </w:t>
      </w:r>
    </w:p>
    <w:p w:rsidR="00987D00" w:rsidRPr="00987D00" w:rsidRDefault="00987D00" w:rsidP="00987D0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87D00" w:rsidRPr="00987D00" w:rsidRDefault="00987D00" w:rsidP="00987D00">
      <w:pPr>
        <w:spacing w:line="276" w:lineRule="auto"/>
        <w:rPr>
          <w:sz w:val="22"/>
          <w:szCs w:val="22"/>
        </w:rPr>
      </w:pPr>
      <w:r w:rsidRPr="00987D00">
        <w:rPr>
          <w:sz w:val="22"/>
          <w:szCs w:val="22"/>
        </w:rPr>
        <w:t xml:space="preserve">                                                  </w:t>
      </w:r>
    </w:p>
    <w:p w:rsidR="00987D00" w:rsidRPr="00987D00" w:rsidRDefault="00987D00" w:rsidP="00987D00">
      <w:pPr>
        <w:spacing w:line="276" w:lineRule="auto"/>
        <w:rPr>
          <w:b/>
          <w:sz w:val="22"/>
          <w:szCs w:val="22"/>
        </w:rPr>
      </w:pPr>
      <w:r w:rsidRPr="00987D00">
        <w:rPr>
          <w:b/>
          <w:sz w:val="22"/>
          <w:szCs w:val="22"/>
        </w:rPr>
        <w:t xml:space="preserve">                                                 </w:t>
      </w:r>
      <w:r w:rsidRPr="00987D00">
        <w:rPr>
          <w:b/>
        </w:rPr>
        <w:t xml:space="preserve"> </w:t>
      </w:r>
      <w:r w:rsidRPr="00987D00">
        <w:rPr>
          <w:b/>
          <w:sz w:val="22"/>
          <w:szCs w:val="22"/>
        </w:rPr>
        <w:t xml:space="preserve">                              </w:t>
      </w:r>
    </w:p>
    <w:p w:rsidR="00987D00" w:rsidRPr="00987D00" w:rsidRDefault="00987D00" w:rsidP="00987D00">
      <w:pPr>
        <w:spacing w:line="276" w:lineRule="auto"/>
        <w:jc w:val="center"/>
        <w:rPr>
          <w:b/>
        </w:rPr>
      </w:pPr>
      <w:r w:rsidRPr="00987D00">
        <w:rPr>
          <w:b/>
          <w:sz w:val="28"/>
          <w:szCs w:val="28"/>
        </w:rPr>
        <w:t xml:space="preserve">      </w:t>
      </w:r>
      <w:r w:rsidRPr="00987D00">
        <w:rPr>
          <w:b/>
        </w:rPr>
        <w:t>МУНИЦИПАЛЬНОЕ КАЗЕННОЕ ОБЩЕОБРАЗОВАТЕЛЬНОЕ УЧРЕЖДЕНИЕ</w:t>
      </w:r>
    </w:p>
    <w:p w:rsidR="00987D00" w:rsidRPr="00987D00" w:rsidRDefault="00987D00" w:rsidP="00987D00">
      <w:pPr>
        <w:spacing w:line="276" w:lineRule="auto"/>
        <w:jc w:val="center"/>
        <w:rPr>
          <w:b/>
          <w:sz w:val="28"/>
          <w:szCs w:val="28"/>
        </w:rPr>
      </w:pPr>
      <w:r w:rsidRPr="00987D00">
        <w:rPr>
          <w:b/>
        </w:rPr>
        <w:t>«ХУТНИБСКАЯ СРЕДНЯЯ ОБЩЕОБРАЗОВАТЕЛЬНАЯ ШКОЛА»</w:t>
      </w:r>
    </w:p>
    <w:tbl>
      <w:tblPr>
        <w:tblW w:w="1023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4380"/>
        <w:gridCol w:w="5850"/>
      </w:tblGrid>
      <w:tr w:rsidR="00987D00" w:rsidRPr="00987D00" w:rsidTr="00A60323">
        <w:trPr>
          <w:trHeight w:val="152"/>
        </w:trPr>
        <w:tc>
          <w:tcPr>
            <w:tcW w:w="438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7D00" w:rsidRPr="00987D00" w:rsidRDefault="00987D00" w:rsidP="00987D00">
            <w:pPr>
              <w:spacing w:line="276" w:lineRule="auto"/>
              <w:ind w:left="-60"/>
              <w:rPr>
                <w:b/>
                <w:lang w:eastAsia="en-US"/>
              </w:rPr>
            </w:pPr>
            <w:r w:rsidRPr="00987D00">
              <w:rPr>
                <w:b/>
                <w:lang w:eastAsia="en-US"/>
              </w:rPr>
              <w:t xml:space="preserve">368344, с. </w:t>
            </w:r>
            <w:proofErr w:type="spellStart"/>
            <w:r w:rsidRPr="00987D00">
              <w:rPr>
                <w:b/>
                <w:lang w:eastAsia="en-US"/>
              </w:rPr>
              <w:t>Хутниб</w:t>
            </w:r>
            <w:proofErr w:type="spellEnd"/>
            <w:r w:rsidRPr="00987D00">
              <w:rPr>
                <w:b/>
                <w:lang w:eastAsia="en-US"/>
              </w:rPr>
              <w:t xml:space="preserve">,  </w:t>
            </w:r>
            <w:proofErr w:type="spellStart"/>
            <w:r w:rsidRPr="00987D00">
              <w:rPr>
                <w:b/>
                <w:lang w:eastAsia="en-US"/>
              </w:rPr>
              <w:t>Гунибский</w:t>
            </w:r>
            <w:proofErr w:type="spellEnd"/>
            <w:r w:rsidRPr="00987D00">
              <w:rPr>
                <w:b/>
                <w:lang w:eastAsia="en-US"/>
              </w:rPr>
              <w:t xml:space="preserve"> район</w:t>
            </w:r>
          </w:p>
        </w:tc>
        <w:tc>
          <w:tcPr>
            <w:tcW w:w="5850" w:type="dxa"/>
            <w:tcBorders>
              <w:top w:val="thinThickSmallGap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87D00" w:rsidRPr="00987D00" w:rsidRDefault="00987D00" w:rsidP="00987D00">
            <w:pPr>
              <w:spacing w:line="276" w:lineRule="auto"/>
              <w:ind w:left="24"/>
              <w:jc w:val="center"/>
              <w:rPr>
                <w:b/>
                <w:lang w:eastAsia="en-US"/>
              </w:rPr>
            </w:pPr>
            <w:r w:rsidRPr="00987D00">
              <w:rPr>
                <w:b/>
                <w:lang w:eastAsia="en-US"/>
              </w:rPr>
              <w:t>телефон: 8 (960) 412 47 01</w:t>
            </w:r>
          </w:p>
        </w:tc>
      </w:tr>
      <w:tr w:rsidR="00987D00" w:rsidRPr="00987D00" w:rsidTr="00A60323">
        <w:trPr>
          <w:trHeight w:val="70"/>
        </w:trPr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7D00" w:rsidRPr="00987D00" w:rsidRDefault="00987D00" w:rsidP="00987D00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850" w:type="dxa"/>
            <w:vAlign w:val="bottom"/>
            <w:hideMark/>
          </w:tcPr>
          <w:p w:rsidR="00987D00" w:rsidRPr="00987D00" w:rsidRDefault="00987D00" w:rsidP="00987D00">
            <w:pPr>
              <w:ind w:right="-60"/>
              <w:rPr>
                <w:b/>
                <w:lang w:eastAsia="en-US"/>
              </w:rPr>
            </w:pPr>
            <w:r w:rsidRPr="00987D00">
              <w:rPr>
                <w:b/>
                <w:lang w:eastAsia="en-US"/>
              </w:rPr>
              <w:t xml:space="preserve">                                                               </w:t>
            </w:r>
          </w:p>
        </w:tc>
      </w:tr>
    </w:tbl>
    <w:p w:rsidR="00987D00" w:rsidRDefault="00987D00" w:rsidP="002F3168">
      <w:pPr>
        <w:pStyle w:val="bigblueheading"/>
        <w:jc w:val="center"/>
      </w:pPr>
    </w:p>
    <w:p w:rsidR="002F3168" w:rsidRPr="00C138F9" w:rsidRDefault="00321B06" w:rsidP="002F3168">
      <w:pPr>
        <w:pStyle w:val="bigblueheading"/>
        <w:jc w:val="center"/>
        <w:rPr>
          <w:b/>
          <w:color w:val="000000" w:themeColor="text1"/>
          <w:sz w:val="24"/>
          <w:szCs w:val="24"/>
        </w:rPr>
      </w:pPr>
      <w:r w:rsidRPr="00C138F9">
        <w:rPr>
          <w:b/>
          <w:color w:val="000000" w:themeColor="text1"/>
          <w:sz w:val="24"/>
          <w:szCs w:val="24"/>
        </w:rPr>
        <w:t xml:space="preserve">Соблюдение </w:t>
      </w:r>
      <w:proofErr w:type="gramStart"/>
      <w:r w:rsidRPr="00C138F9">
        <w:rPr>
          <w:b/>
          <w:color w:val="000000" w:themeColor="text1"/>
          <w:sz w:val="24"/>
          <w:szCs w:val="24"/>
        </w:rPr>
        <w:t>санитарно-гигиенического</w:t>
      </w:r>
      <w:proofErr w:type="gramEnd"/>
      <w:r w:rsidRPr="00C138F9">
        <w:rPr>
          <w:b/>
          <w:color w:val="000000" w:themeColor="text1"/>
          <w:sz w:val="24"/>
          <w:szCs w:val="24"/>
        </w:rPr>
        <w:t xml:space="preserve"> </w:t>
      </w:r>
    </w:p>
    <w:p w:rsidR="00321B06" w:rsidRPr="00C138F9" w:rsidRDefault="00321B06" w:rsidP="002F3168">
      <w:pPr>
        <w:pStyle w:val="bigblueheading"/>
        <w:jc w:val="center"/>
        <w:rPr>
          <w:b/>
          <w:color w:val="000000" w:themeColor="text1"/>
          <w:sz w:val="24"/>
          <w:szCs w:val="24"/>
        </w:rPr>
      </w:pPr>
      <w:r w:rsidRPr="00C138F9">
        <w:rPr>
          <w:b/>
          <w:color w:val="000000" w:themeColor="text1"/>
          <w:sz w:val="24"/>
          <w:szCs w:val="24"/>
        </w:rPr>
        <w:t>режима в пищеблоке</w:t>
      </w:r>
      <w:r w:rsidR="00987D00" w:rsidRPr="00C138F9">
        <w:rPr>
          <w:b/>
          <w:color w:val="000000" w:themeColor="text1"/>
          <w:sz w:val="24"/>
          <w:szCs w:val="24"/>
        </w:rPr>
        <w:t>.</w:t>
      </w:r>
    </w:p>
    <w:p w:rsidR="00321B06" w:rsidRPr="00C138F9" w:rsidRDefault="00321B06" w:rsidP="002F3168">
      <w:pPr>
        <w:pStyle w:val="a4"/>
        <w:jc w:val="both"/>
      </w:pPr>
      <w:r w:rsidRPr="00C138F9">
        <w:t xml:space="preserve">Выполнение санитарно-гигиенических правил в пищеблоке </w:t>
      </w:r>
      <w:r w:rsidR="008C354F" w:rsidRPr="00C138F9">
        <w:t>МКОУ</w:t>
      </w:r>
      <w:r w:rsidR="002F3168" w:rsidRPr="00C138F9">
        <w:t xml:space="preserve"> «</w:t>
      </w:r>
      <w:r w:rsidR="008C354F" w:rsidRPr="00C138F9">
        <w:t>Хутнибская СОШ</w:t>
      </w:r>
      <w:r w:rsidR="002F3168" w:rsidRPr="00C138F9">
        <w:t>»</w:t>
      </w:r>
      <w:r w:rsidRPr="00C138F9">
        <w:t xml:space="preserve"> регламентируется санитарно-эпидемиологическими правилами и нормативами «Санитарно-эпиде</w:t>
      </w:r>
      <w:r w:rsidRPr="00C138F9">
        <w:softHyphen/>
        <w:t xml:space="preserve">миологические требования к устройству, содержанию и организации режима работы </w:t>
      </w:r>
      <w:r w:rsidR="002F3168" w:rsidRPr="00C138F9">
        <w:t xml:space="preserve">в </w:t>
      </w:r>
      <w:r w:rsidRPr="00C138F9">
        <w:t xml:space="preserve">организациях. СанПиН 2.4.1.2660-10», утв. постановлением Главного государственного санитарного врача РФ от 22.07.2010 № 91 (далее </w:t>
      </w:r>
      <w:proofErr w:type="gramStart"/>
      <w:r w:rsidRPr="00C138F9">
        <w:t>–С</w:t>
      </w:r>
      <w:proofErr w:type="gramEnd"/>
      <w:r w:rsidRPr="00C138F9">
        <w:t>анПиН 2.4.1.2660-10).</w:t>
      </w:r>
    </w:p>
    <w:p w:rsidR="00321B06" w:rsidRPr="00C138F9" w:rsidRDefault="00321B06" w:rsidP="002F3168">
      <w:pPr>
        <w:pStyle w:val="a4"/>
        <w:jc w:val="both"/>
      </w:pPr>
      <w:r w:rsidRPr="00C138F9">
        <w:rPr>
          <w:rStyle w:val="a5"/>
        </w:rPr>
        <w:t xml:space="preserve">Ежедневно в </w:t>
      </w:r>
      <w:r w:rsidR="008C354F" w:rsidRPr="00C138F9">
        <w:rPr>
          <w:rStyle w:val="a5"/>
        </w:rPr>
        <w:t>МКОУ «Хутнибская СОШ</w:t>
      </w:r>
      <w:r w:rsidR="002F3168" w:rsidRPr="00C138F9">
        <w:rPr>
          <w:rStyle w:val="a5"/>
        </w:rPr>
        <w:t xml:space="preserve">» </w:t>
      </w:r>
      <w:r w:rsidRPr="00C138F9">
        <w:rPr>
          <w:rStyle w:val="a5"/>
        </w:rPr>
        <w:t xml:space="preserve"> должна осуществляться проверка качества уборки кухни и всех подсобных помещений, мытья посуды и оборудования.</w:t>
      </w:r>
      <w:r w:rsidRPr="00C138F9">
        <w:t xml:space="preserve"> Правильность мытья посуды проверяется путем измерения температуры воды в моечных ваннах, определения процента моющих средств, активности применяемых дезинфицирующих растворов </w:t>
      </w:r>
      <w:proofErr w:type="gramStart"/>
      <w:r w:rsidRPr="00C138F9">
        <w:t>экспресс-методом</w:t>
      </w:r>
      <w:proofErr w:type="gramEnd"/>
      <w:r w:rsidRPr="00C138F9">
        <w:t>, проведением йод-крахмальной пробы.</w:t>
      </w:r>
    </w:p>
    <w:p w:rsidR="00321B06" w:rsidRPr="00C138F9" w:rsidRDefault="00321B06" w:rsidP="002F3168">
      <w:pPr>
        <w:pStyle w:val="a4"/>
        <w:jc w:val="both"/>
      </w:pPr>
      <w:r w:rsidRPr="00C138F9">
        <w:t>Также необходимо отслеживать соблюдение сроков прохождения медицинских обследований персоналом с обязательными отметками в санитарных книжках; проводить ежедневные осмотры работников пищеблока на наличие гнойничковых заболеваний кожи, следить за соблюдением личной гигиены сотрудниками пищеблока.</w:t>
      </w:r>
    </w:p>
    <w:p w:rsidR="00321B06" w:rsidRPr="00C138F9" w:rsidRDefault="00321B06" w:rsidP="002F3168">
      <w:pPr>
        <w:pStyle w:val="a4"/>
        <w:jc w:val="both"/>
      </w:pPr>
      <w:r w:rsidRPr="00C138F9">
        <w:rPr>
          <w:rStyle w:val="a5"/>
        </w:rPr>
        <w:t xml:space="preserve">Каждый сотрудник пищеблока должен быть ознакомлен под роспись с инструкциями по режиму работы в пищеблоке. </w:t>
      </w:r>
      <w:r w:rsidRPr="00C138F9">
        <w:t>Вывешивать инструкции на стенах непосредственно на рабочих местах допускается только в случае, если они изготовлены в виде моющихся табличек (например, в ламинированном виде). Вывешивание инструкций в виде бумажных листков не допускается, поскольку это затрудняет проведение санитарной обработки стен.</w:t>
      </w:r>
    </w:p>
    <w:p w:rsidR="00321B06" w:rsidRPr="00C138F9" w:rsidRDefault="00321B06" w:rsidP="002F3168">
      <w:pPr>
        <w:pStyle w:val="a4"/>
        <w:jc w:val="both"/>
      </w:pPr>
      <w:r w:rsidRPr="00C138F9">
        <w:t>Приведенные в приложении инструкции составлены в соответствии с СанПиН 2.4.1.2660-10. Данные инструкции являются примерными, приведенные в них режимы санитарной обработки предметов производственного окружения в пищеблоке рекомендуется уточнять с учетом указаний по использованию конкретных моющих и дезинфицирующих средств.</w:t>
      </w:r>
    </w:p>
    <w:p w:rsidR="002F3168" w:rsidRPr="00C138F9" w:rsidRDefault="002F3168" w:rsidP="00321B06">
      <w:pPr>
        <w:pStyle w:val="a4"/>
        <w:rPr>
          <w:rStyle w:val="a6"/>
          <w:b/>
          <w:bCs/>
        </w:rPr>
      </w:pPr>
    </w:p>
    <w:p w:rsidR="002F3168" w:rsidRDefault="002F3168" w:rsidP="00321B06">
      <w:pPr>
        <w:pStyle w:val="a4"/>
        <w:rPr>
          <w:rStyle w:val="a6"/>
          <w:b/>
          <w:bCs/>
        </w:rPr>
      </w:pPr>
    </w:p>
    <w:p w:rsidR="00C138F9" w:rsidRPr="00C138F9" w:rsidRDefault="00C138F9" w:rsidP="00321B06">
      <w:pPr>
        <w:pStyle w:val="a4"/>
        <w:rPr>
          <w:rStyle w:val="a6"/>
          <w:b/>
          <w:bCs/>
        </w:rPr>
      </w:pPr>
      <w:bookmarkStart w:id="0" w:name="_GoBack"/>
      <w:bookmarkEnd w:id="0"/>
    </w:p>
    <w:p w:rsidR="00987D00" w:rsidRPr="00C138F9" w:rsidRDefault="00987D00" w:rsidP="00321B06">
      <w:pPr>
        <w:pStyle w:val="a4"/>
        <w:rPr>
          <w:rStyle w:val="a6"/>
          <w:b/>
          <w:bCs/>
        </w:rPr>
      </w:pPr>
    </w:p>
    <w:p w:rsidR="00321B06" w:rsidRPr="00C138F9" w:rsidRDefault="00321B06" w:rsidP="002F3168">
      <w:pPr>
        <w:pStyle w:val="a4"/>
        <w:jc w:val="both"/>
      </w:pPr>
      <w:r w:rsidRPr="00C138F9">
        <w:rPr>
          <w:rStyle w:val="a6"/>
          <w:b/>
          <w:bCs/>
        </w:rPr>
        <w:lastRenderedPageBreak/>
        <w:t>Приложение</w:t>
      </w:r>
    </w:p>
    <w:p w:rsidR="00321B06" w:rsidRPr="00C138F9" w:rsidRDefault="00321B06" w:rsidP="002F3168">
      <w:pPr>
        <w:pStyle w:val="a4"/>
        <w:jc w:val="both"/>
      </w:pPr>
      <w:r w:rsidRPr="00C138F9">
        <w:rPr>
          <w:rStyle w:val="a5"/>
        </w:rPr>
        <w:t>Инструкция по режиму уборки в пищеблоке</w:t>
      </w:r>
    </w:p>
    <w:p w:rsidR="00321B06" w:rsidRPr="00C138F9" w:rsidRDefault="00321B06" w:rsidP="002F3168">
      <w:pPr>
        <w:pStyle w:val="a4"/>
        <w:jc w:val="both"/>
      </w:pPr>
      <w:r w:rsidRPr="00C138F9">
        <w:t>1. Ежедневно в помещениях пищеблока производится:</w:t>
      </w:r>
    </w:p>
    <w:p w:rsidR="00321B06" w:rsidRPr="00C138F9" w:rsidRDefault="00321B06" w:rsidP="002F316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C138F9">
        <w:t xml:space="preserve">мытье полов; </w:t>
      </w:r>
    </w:p>
    <w:p w:rsidR="00321B06" w:rsidRPr="00C138F9" w:rsidRDefault="00321B06" w:rsidP="002F316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C138F9">
        <w:t xml:space="preserve">удаление пыли и паутины; </w:t>
      </w:r>
    </w:p>
    <w:p w:rsidR="00321B06" w:rsidRPr="00C138F9" w:rsidRDefault="00321B06" w:rsidP="002F316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C138F9">
        <w:t xml:space="preserve">протирание радиаторов; </w:t>
      </w:r>
    </w:p>
    <w:p w:rsidR="00321B06" w:rsidRPr="00C138F9" w:rsidRDefault="00321B06" w:rsidP="002F3168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C138F9">
        <w:t xml:space="preserve">протирание подоконников. </w:t>
      </w:r>
    </w:p>
    <w:p w:rsidR="00321B06" w:rsidRPr="00C138F9" w:rsidRDefault="00321B06" w:rsidP="002F3168">
      <w:pPr>
        <w:pStyle w:val="a4"/>
        <w:jc w:val="both"/>
      </w:pPr>
      <w:r w:rsidRPr="00C138F9">
        <w:t>Уборка осуществляется с применением моющих средств, предназначенных для этой цели в соответствии с инструкцией по применению.</w:t>
      </w:r>
    </w:p>
    <w:p w:rsidR="00321B06" w:rsidRPr="00C138F9" w:rsidRDefault="00321B06" w:rsidP="002F3168">
      <w:pPr>
        <w:pStyle w:val="a4"/>
        <w:jc w:val="both"/>
      </w:pPr>
      <w:r w:rsidRPr="00C138F9">
        <w:t>2. В конце каждого рабочего дня бочки и металлические ведра для сбора отходов и мусора очищаются, промываются 2%-ным раствором кальцинированной соды, ополаскиваются и просушиваются. Для мытья следует использовать моечную ванну (в специально выделенном месте).</w:t>
      </w:r>
    </w:p>
    <w:p w:rsidR="00321B06" w:rsidRPr="00C138F9" w:rsidRDefault="00321B06" w:rsidP="002F3168">
      <w:pPr>
        <w:pStyle w:val="a4"/>
        <w:jc w:val="both"/>
      </w:pPr>
      <w:r w:rsidRPr="00C138F9">
        <w:t>3. Еженедельно производится:</w:t>
      </w:r>
    </w:p>
    <w:p w:rsidR="00321B06" w:rsidRPr="00C138F9" w:rsidRDefault="00321B06" w:rsidP="002F3168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C138F9">
        <w:t xml:space="preserve">мытье стен; </w:t>
      </w:r>
    </w:p>
    <w:p w:rsidR="00321B06" w:rsidRPr="00C138F9" w:rsidRDefault="00321B06" w:rsidP="002F3168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C138F9">
        <w:t xml:space="preserve">мытье осветительной аппаратуры; </w:t>
      </w:r>
    </w:p>
    <w:p w:rsidR="00321B06" w:rsidRPr="00C138F9" w:rsidRDefault="00321B06" w:rsidP="002F3168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C138F9">
        <w:t xml:space="preserve">очистка стекол от пыли и копоти. </w:t>
      </w:r>
    </w:p>
    <w:p w:rsidR="00321B06" w:rsidRPr="00C138F9" w:rsidRDefault="00321B06" w:rsidP="002F3168">
      <w:pPr>
        <w:pStyle w:val="a4"/>
        <w:jc w:val="both"/>
      </w:pPr>
      <w:r w:rsidRPr="00C138F9">
        <w:t>Уборка осуществляется с применением моющих средств, предназначенных для этой цели в соответствии с инструкцией по применению.</w:t>
      </w:r>
    </w:p>
    <w:p w:rsidR="00321B06" w:rsidRPr="00C138F9" w:rsidRDefault="00321B06" w:rsidP="002F3168">
      <w:pPr>
        <w:pStyle w:val="a4"/>
        <w:jc w:val="both"/>
      </w:pPr>
      <w:r w:rsidRPr="00C138F9">
        <w:t>4. Ежемесячно проводится генеральная уборка с последующей дезинфекцией всех помещений пищеблока, оборудования и инвентаря растворами дезинфицирующих средств, предназначенных для этой цели в соответствии с инструкцией по применению.</w:t>
      </w:r>
    </w:p>
    <w:p w:rsidR="00321B06" w:rsidRPr="00C138F9" w:rsidRDefault="00321B06" w:rsidP="002F3168">
      <w:pPr>
        <w:pStyle w:val="a4"/>
        <w:jc w:val="both"/>
      </w:pPr>
      <w:r w:rsidRPr="00C138F9">
        <w:t>5. Дезинсекцию и дератизацию в помещениях пищеблока проводят силами специализированных организаций.</w:t>
      </w:r>
    </w:p>
    <w:p w:rsidR="00321B06" w:rsidRPr="00C138F9" w:rsidRDefault="00321B06" w:rsidP="002F3168">
      <w:pPr>
        <w:pStyle w:val="a4"/>
        <w:jc w:val="both"/>
      </w:pPr>
      <w:r w:rsidRPr="00C138F9">
        <w:t>6. Уборочный инвентарь после использования промывается горячей водой с моющими средствами, просушивается и убирается в специальный шкаф. В холодном цеху хранятся ведро, тряпка, швабра, таз для уборки с тряпкой, в горячем цеху – ведро, тряпка, швабра, таз для уборки с тряпкой.</w:t>
      </w:r>
    </w:p>
    <w:p w:rsidR="00321B06" w:rsidRPr="00C138F9" w:rsidRDefault="00321B06" w:rsidP="002F3168">
      <w:pPr>
        <w:pStyle w:val="a4"/>
        <w:jc w:val="both"/>
      </w:pPr>
      <w:r w:rsidRPr="00C138F9">
        <w:t>7. Для уборки в пищеблоке используется темный халат, имеющий соответствующую маркировку.</w:t>
      </w:r>
    </w:p>
    <w:p w:rsidR="00321B06" w:rsidRPr="00C138F9" w:rsidRDefault="00321B06" w:rsidP="002F3168">
      <w:pPr>
        <w:pStyle w:val="a4"/>
        <w:jc w:val="both"/>
        <w:rPr>
          <w:b/>
        </w:rPr>
      </w:pPr>
      <w:r w:rsidRPr="00C138F9">
        <w:rPr>
          <w:b/>
        </w:rPr>
        <w:t>Инструкция по режиму мытья посуды и обработке инвентаря в пищеблоке</w:t>
      </w:r>
    </w:p>
    <w:p w:rsidR="00321B06" w:rsidRPr="00C138F9" w:rsidRDefault="008C354F" w:rsidP="002F3168">
      <w:pPr>
        <w:pStyle w:val="a4"/>
        <w:jc w:val="both"/>
      </w:pPr>
      <w:r w:rsidRPr="00C138F9">
        <w:t>1. Кастрюли</w:t>
      </w:r>
      <w:r w:rsidR="00321B06" w:rsidRPr="00C138F9">
        <w:t xml:space="preserve"> освобождают от остатков пищи, моют щетками горячей водой (температура не ниже 40 °С) с добавлением моющих средств («Прогресс» (50 мл на </w:t>
      </w:r>
      <w:smartTag w:uri="urn:schemas-microsoft-com:office:smarttags" w:element="metricconverter">
        <w:smartTagPr>
          <w:attr w:name="ProductID" w:val="10 л"/>
        </w:smartTagPr>
        <w:r w:rsidR="00321B06" w:rsidRPr="00C138F9">
          <w:t>10 л</w:t>
        </w:r>
      </w:smartTag>
      <w:r w:rsidR="00321B06" w:rsidRPr="00C138F9">
        <w:t xml:space="preserve"> воды) или других предназначенных для этой цели средств), затем ополаскивают горячей проточной водой (температура н</w:t>
      </w:r>
      <w:r w:rsidRPr="00C138F9">
        <w:t>е ниже 65 °С). Просушивают кастрюли</w:t>
      </w:r>
      <w:r w:rsidR="00321B06" w:rsidRPr="00C138F9">
        <w:t xml:space="preserve"> в перевернутом виде на решетчатых стеллажах.</w:t>
      </w:r>
    </w:p>
    <w:p w:rsidR="00321B06" w:rsidRPr="00C138F9" w:rsidRDefault="00321B06" w:rsidP="002F3168">
      <w:pPr>
        <w:pStyle w:val="a4"/>
        <w:jc w:val="both"/>
      </w:pPr>
      <w:r w:rsidRPr="00C138F9">
        <w:t>2. Разделочные доски и мелкий деревянный инвентарь моют в первой ванне с горячей водой (40 °С) с добавлением моющих средств, ополаскивают горячей проточной водой (65 °С) во второй ванне, затем просушивают на решетчатых металлических стеллажах.</w:t>
      </w:r>
    </w:p>
    <w:p w:rsidR="00321B06" w:rsidRPr="00C138F9" w:rsidRDefault="00321B06" w:rsidP="002F3168">
      <w:pPr>
        <w:pStyle w:val="a4"/>
        <w:jc w:val="both"/>
      </w:pPr>
      <w:r w:rsidRPr="00C138F9">
        <w:lastRenderedPageBreak/>
        <w:t>3. Металлический инвентарь после мытья прокаливают в духовом шкафу, мясорубки разбирают, промывают, обдают кипятком и тщательно просушивают.</w:t>
      </w:r>
    </w:p>
    <w:p w:rsidR="00321B06" w:rsidRPr="00C138F9" w:rsidRDefault="00321B06" w:rsidP="002F3168">
      <w:pPr>
        <w:pStyle w:val="a4"/>
        <w:jc w:val="both"/>
      </w:pPr>
      <w:r w:rsidRPr="00C138F9">
        <w:t>4. Тару под пробу (банки) очищают от пищи и промывают, затем кипятят и просушивают.</w:t>
      </w:r>
    </w:p>
    <w:p w:rsidR="00321B06" w:rsidRPr="00C138F9" w:rsidRDefault="00321B06" w:rsidP="002F3168">
      <w:pPr>
        <w:pStyle w:val="a4"/>
        <w:jc w:val="both"/>
      </w:pPr>
      <w:r w:rsidRPr="00C138F9">
        <w:t>5. Ветошь для мытья посуды хранят в двух промаркированных емкостях: с чистой и грязной ветошью. В конце рабочего дня грязную ветошь простирывают, просушивают и убирают в чистую тару.</w:t>
      </w:r>
    </w:p>
    <w:p w:rsidR="002F3168" w:rsidRPr="00C138F9" w:rsidRDefault="002F3168" w:rsidP="002F3168">
      <w:pPr>
        <w:pStyle w:val="a4"/>
        <w:jc w:val="both"/>
        <w:rPr>
          <w:rStyle w:val="a5"/>
        </w:rPr>
      </w:pPr>
    </w:p>
    <w:p w:rsidR="00321B06" w:rsidRPr="00C138F9" w:rsidRDefault="00321B06" w:rsidP="002F3168">
      <w:pPr>
        <w:pStyle w:val="a4"/>
        <w:jc w:val="both"/>
      </w:pPr>
      <w:r w:rsidRPr="00C138F9">
        <w:rPr>
          <w:rStyle w:val="a5"/>
        </w:rPr>
        <w:t>Инструкция по мытью посуды и обеденных столов в группах</w:t>
      </w:r>
    </w:p>
    <w:p w:rsidR="00321B06" w:rsidRPr="00C138F9" w:rsidRDefault="00321B06" w:rsidP="002F3168">
      <w:pPr>
        <w:pStyle w:val="a4"/>
        <w:jc w:val="both"/>
      </w:pPr>
      <w:r w:rsidRPr="00C138F9">
        <w:t>1. Столовую посуду моют в 2-гнездных ваннах по следующей схеме:</w:t>
      </w:r>
    </w:p>
    <w:p w:rsidR="00321B06" w:rsidRPr="00C138F9" w:rsidRDefault="00321B06" w:rsidP="002F316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138F9">
        <w:t xml:space="preserve">удаление остатков пищи в бачки для отходов; </w:t>
      </w:r>
    </w:p>
    <w:p w:rsidR="00321B06" w:rsidRPr="00C138F9" w:rsidRDefault="00321B06" w:rsidP="002F316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138F9">
        <w:t xml:space="preserve">при возникновении случаев инфекционных заболеваний – замачивание в дезинфицирующем растворе (на основании предписаний, выданных органами </w:t>
      </w:r>
      <w:proofErr w:type="spellStart"/>
      <w:r w:rsidRPr="00C138F9">
        <w:t>Роспотребнадзора</w:t>
      </w:r>
      <w:proofErr w:type="spellEnd"/>
      <w:r w:rsidRPr="00C138F9">
        <w:t xml:space="preserve">); </w:t>
      </w:r>
    </w:p>
    <w:p w:rsidR="00321B06" w:rsidRPr="00C138F9" w:rsidRDefault="00321B06" w:rsidP="002F316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138F9">
        <w:t xml:space="preserve">мытье очищенной посуды в воде (температура не ниже 40 °С) с добавлением моющего средства, предназначенного для обработки столовой посуды в детских учреждениях в соответствии с инструкцией по применению; </w:t>
      </w:r>
    </w:p>
    <w:p w:rsidR="00321B06" w:rsidRPr="00C138F9" w:rsidRDefault="00321B06" w:rsidP="002F316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C138F9">
        <w:t xml:space="preserve">ополаскивание посуды горячей проточной водой (температура не ниже 65 °С) с помощью гибкого шланга с душевой насадкой. </w:t>
      </w:r>
    </w:p>
    <w:p w:rsidR="00321B06" w:rsidRPr="00C138F9" w:rsidRDefault="00321B06" w:rsidP="002F3168">
      <w:pPr>
        <w:pStyle w:val="a4"/>
        <w:jc w:val="both"/>
      </w:pPr>
      <w:r w:rsidRPr="00C138F9">
        <w:t>Просушивают столовую посуду на решетчатых полках.</w:t>
      </w:r>
    </w:p>
    <w:p w:rsidR="00321B06" w:rsidRPr="00C138F9" w:rsidRDefault="00321B06" w:rsidP="002F3168">
      <w:pPr>
        <w:pStyle w:val="a4"/>
        <w:jc w:val="both"/>
      </w:pPr>
      <w:r w:rsidRPr="00C138F9">
        <w:t>2. Чашки промывают горячей водой с применением моющих средств, ополаскивают горячей проточной водой (температура не ниже 65 °С) и просушивают.</w:t>
      </w:r>
    </w:p>
    <w:p w:rsidR="00321B06" w:rsidRPr="00C138F9" w:rsidRDefault="00321B06" w:rsidP="002F3168">
      <w:pPr>
        <w:pStyle w:val="a4"/>
        <w:jc w:val="both"/>
      </w:pPr>
      <w:r w:rsidRPr="00C138F9">
        <w:t>3. При обнаружении посуды с отбитыми краями, трещинами, сколами, деформированной, с поврежденной эмалью проводят ее утилизацию.</w:t>
      </w:r>
    </w:p>
    <w:p w:rsidR="00321B06" w:rsidRPr="00C138F9" w:rsidRDefault="00321B06" w:rsidP="002F3168">
      <w:pPr>
        <w:pStyle w:val="a4"/>
        <w:jc w:val="both"/>
      </w:pPr>
      <w:r w:rsidRPr="00C138F9">
        <w:t>4. Столовые приборы после механической очистки и мытья с применением моющих средств ополаскивают горячей проточной водой.</w:t>
      </w:r>
    </w:p>
    <w:p w:rsidR="00321B06" w:rsidRPr="00C138F9" w:rsidRDefault="00321B06" w:rsidP="002F3168">
      <w:pPr>
        <w:pStyle w:val="a4"/>
        <w:jc w:val="both"/>
      </w:pPr>
      <w:r w:rsidRPr="00C138F9">
        <w:t>Чистые столовые приборы хранят в предварительно промытых металлических кассетах в вертикальном положении ручками вверх.</w:t>
      </w:r>
    </w:p>
    <w:p w:rsidR="00321B06" w:rsidRPr="00C138F9" w:rsidRDefault="00321B06" w:rsidP="002F3168">
      <w:pPr>
        <w:pStyle w:val="a4"/>
        <w:jc w:val="both"/>
      </w:pPr>
      <w:r w:rsidRPr="00C138F9">
        <w:t>5. Предварительно промаркированную столовую посуду для персонала моют отдельно от детской столовой посуды.</w:t>
      </w:r>
    </w:p>
    <w:p w:rsidR="00321B06" w:rsidRPr="00C138F9" w:rsidRDefault="00321B06" w:rsidP="002F3168">
      <w:pPr>
        <w:pStyle w:val="a4"/>
        <w:jc w:val="both"/>
      </w:pPr>
      <w:r w:rsidRPr="00C138F9">
        <w:t>6. Столы после каждого приема пищи моют горячей водой с моющими средствами специальной ветошью.</w:t>
      </w:r>
    </w:p>
    <w:p w:rsidR="00321B06" w:rsidRPr="00C138F9" w:rsidRDefault="008C354F" w:rsidP="002F3168">
      <w:pPr>
        <w:pStyle w:val="a4"/>
        <w:jc w:val="both"/>
      </w:pPr>
      <w:r w:rsidRPr="00C138F9">
        <w:t>7</w:t>
      </w:r>
      <w:r w:rsidR="00321B06" w:rsidRPr="00C138F9">
        <w:t xml:space="preserve">. Высушенную посуду хранят в буфете на высоте не менее </w:t>
      </w:r>
      <w:smartTag w:uri="urn:schemas-microsoft-com:office:smarttags" w:element="metricconverter">
        <w:smartTagPr>
          <w:attr w:name="ProductID" w:val="0,5 м"/>
        </w:smartTagPr>
        <w:r w:rsidR="00321B06" w:rsidRPr="00C138F9">
          <w:t>0,5 м</w:t>
        </w:r>
      </w:smartTag>
      <w:r w:rsidR="00321B06" w:rsidRPr="00C138F9">
        <w:t xml:space="preserve"> от пола.</w:t>
      </w:r>
    </w:p>
    <w:p w:rsidR="002F3168" w:rsidRPr="00C138F9" w:rsidRDefault="002F3168" w:rsidP="002F3168">
      <w:pPr>
        <w:pStyle w:val="a4"/>
        <w:jc w:val="both"/>
        <w:rPr>
          <w:rStyle w:val="a5"/>
        </w:rPr>
      </w:pPr>
    </w:p>
    <w:p w:rsidR="00321B06" w:rsidRPr="00C138F9" w:rsidRDefault="00321B06" w:rsidP="002F3168">
      <w:pPr>
        <w:pStyle w:val="a4"/>
        <w:jc w:val="both"/>
      </w:pPr>
      <w:r w:rsidRPr="00C138F9">
        <w:rPr>
          <w:rStyle w:val="a5"/>
        </w:rPr>
        <w:t>Требования к соблюдению личной гигиены сотрудниками пищеблока</w:t>
      </w:r>
    </w:p>
    <w:p w:rsidR="00321B06" w:rsidRPr="00C138F9" w:rsidRDefault="00321B06" w:rsidP="002F3168">
      <w:pPr>
        <w:pStyle w:val="a4"/>
        <w:jc w:val="both"/>
      </w:pPr>
      <w:r w:rsidRPr="00C138F9">
        <w:t>1. Сотрудник пищеблока приходит на работу с коротко стрижеными ногтями, в чистой одежде и обуви.</w:t>
      </w:r>
    </w:p>
    <w:p w:rsidR="00321B06" w:rsidRPr="00C138F9" w:rsidRDefault="00321B06" w:rsidP="002F3168">
      <w:pPr>
        <w:pStyle w:val="a4"/>
        <w:jc w:val="both"/>
      </w:pPr>
      <w:r w:rsidRPr="00C138F9">
        <w:lastRenderedPageBreak/>
        <w:t>2. Верхняя одежда, головной убор, уличная обувь и личные вещи помещаются в индивидуальный шкаф.</w:t>
      </w:r>
    </w:p>
    <w:p w:rsidR="00321B06" w:rsidRPr="00C138F9" w:rsidRDefault="00321B06" w:rsidP="002F3168">
      <w:pPr>
        <w:pStyle w:val="a4"/>
        <w:jc w:val="both"/>
      </w:pPr>
      <w:r w:rsidRPr="00C138F9">
        <w:t>3. Перед началом работы сотрудник пищеблока проходит осмотр медицинским работником на наличие гнойничковых заболеваний кожи рук и открытых поверхностей тела, а также ангин, катаральных явлений верхних дыхательных путей. Больных работников не допускают или немедленно отстраняют от работы. Работников, имеющих на руках нагноения, порезы, ожоги, не допускают к работе по приготовлению блюд и их раздаче.</w:t>
      </w:r>
    </w:p>
    <w:p w:rsidR="00321B06" w:rsidRPr="00C138F9" w:rsidRDefault="00321B06" w:rsidP="002F3168">
      <w:pPr>
        <w:pStyle w:val="a4"/>
        <w:jc w:val="both"/>
      </w:pPr>
      <w:r w:rsidRPr="00C138F9">
        <w:t>4. Перед началом работы сотрудник тщательно моет руки, надевает чистый халат или другой специальный костюм, аккуратно убирает волосы под колпак или косынку.</w:t>
      </w:r>
    </w:p>
    <w:p w:rsidR="00321B06" w:rsidRPr="00C138F9" w:rsidRDefault="00321B06" w:rsidP="002F3168">
      <w:pPr>
        <w:pStyle w:val="a4"/>
        <w:jc w:val="both"/>
      </w:pPr>
      <w:r w:rsidRPr="00C138F9">
        <w:t>5. Для работы в пищеблоке используются:</w:t>
      </w:r>
    </w:p>
    <w:p w:rsidR="00321B06" w:rsidRPr="00C138F9" w:rsidRDefault="00321B06" w:rsidP="002F3168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138F9">
        <w:t xml:space="preserve">для раздачи пищи в группы – халат, косынка; </w:t>
      </w:r>
    </w:p>
    <w:p w:rsidR="00321B06" w:rsidRPr="00C138F9" w:rsidRDefault="00321B06" w:rsidP="002F3168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C138F9">
        <w:t xml:space="preserve">уборки помещений – темный халат. </w:t>
      </w:r>
    </w:p>
    <w:p w:rsidR="00321B06" w:rsidRPr="00C138F9" w:rsidRDefault="00321B06" w:rsidP="002F3168">
      <w:pPr>
        <w:pStyle w:val="a4"/>
        <w:jc w:val="both"/>
      </w:pPr>
      <w:r w:rsidRPr="00C138F9">
        <w:t>6. Во время работы запрещается носить кольца, серьги, закалывать одежду булавками, принимать пищу и курить на рабочем месте.</w:t>
      </w:r>
    </w:p>
    <w:p w:rsidR="00321B06" w:rsidRPr="00C138F9" w:rsidRDefault="00321B06" w:rsidP="002F3168">
      <w:pPr>
        <w:pStyle w:val="a4"/>
        <w:jc w:val="both"/>
      </w:pPr>
      <w:r w:rsidRPr="00C138F9">
        <w:t>7. Перед посещением туалетной комнаты следует снять халат, после посещения – тщательно вымыть руки с мылом.</w:t>
      </w:r>
    </w:p>
    <w:p w:rsidR="00321B06" w:rsidRPr="00C138F9" w:rsidRDefault="00321B06" w:rsidP="002F3168">
      <w:pPr>
        <w:pStyle w:val="a4"/>
        <w:jc w:val="both"/>
      </w:pPr>
      <w:r w:rsidRPr="00C138F9">
        <w:t xml:space="preserve">8. Перед уходом из </w:t>
      </w:r>
      <w:r w:rsidR="002F3168" w:rsidRPr="00C138F9">
        <w:t xml:space="preserve"> школы</w:t>
      </w:r>
      <w:r w:rsidRPr="00C138F9">
        <w:t xml:space="preserve"> халат убирается в шкаф для специальной одежды.</w:t>
      </w:r>
    </w:p>
    <w:p w:rsidR="00321B06" w:rsidRDefault="00321B06" w:rsidP="002F3168">
      <w:pPr>
        <w:jc w:val="both"/>
      </w:pPr>
    </w:p>
    <w:p w:rsidR="002F3168" w:rsidRDefault="002F3168" w:rsidP="002F3168">
      <w:pPr>
        <w:jc w:val="both"/>
      </w:pPr>
    </w:p>
    <w:p w:rsidR="00987D00" w:rsidRPr="00987D00" w:rsidRDefault="00987D00" w:rsidP="00987D00">
      <w:pPr>
        <w:spacing w:after="200" w:line="276" w:lineRule="auto"/>
        <w:rPr>
          <w:b/>
          <w:sz w:val="28"/>
          <w:szCs w:val="28"/>
        </w:rPr>
      </w:pPr>
      <w:r w:rsidRPr="00987D00">
        <w:rPr>
          <w:b/>
          <w:sz w:val="28"/>
          <w:szCs w:val="28"/>
        </w:rPr>
        <w:t xml:space="preserve">Директор школы:        </w:t>
      </w:r>
      <w:r>
        <w:rPr>
          <w:b/>
          <w:noProof/>
          <w:sz w:val="28"/>
          <w:szCs w:val="28"/>
        </w:rPr>
        <w:t xml:space="preserve">                                </w:t>
      </w:r>
      <w:r w:rsidR="00C138F9">
        <w:rPr>
          <w:b/>
          <w:sz w:val="28"/>
          <w:szCs w:val="28"/>
        </w:rPr>
        <w:t xml:space="preserve">   /Магомедова</w:t>
      </w:r>
      <w:r w:rsidRPr="00987D00">
        <w:rPr>
          <w:b/>
          <w:sz w:val="28"/>
          <w:szCs w:val="28"/>
        </w:rPr>
        <w:t xml:space="preserve">  А. </w:t>
      </w:r>
      <w:proofErr w:type="gramStart"/>
      <w:r w:rsidRPr="00987D00">
        <w:rPr>
          <w:b/>
          <w:sz w:val="28"/>
          <w:szCs w:val="28"/>
        </w:rPr>
        <w:t>Г-М</w:t>
      </w:r>
      <w:proofErr w:type="gramEnd"/>
      <w:r w:rsidRPr="00987D00">
        <w:rPr>
          <w:b/>
          <w:sz w:val="28"/>
          <w:szCs w:val="28"/>
        </w:rPr>
        <w:t>./</w:t>
      </w:r>
    </w:p>
    <w:p w:rsidR="00987D00" w:rsidRPr="00987D00" w:rsidRDefault="00987D00" w:rsidP="00987D00">
      <w:pPr>
        <w:spacing w:after="200" w:line="276" w:lineRule="auto"/>
        <w:rPr>
          <w:sz w:val="28"/>
          <w:szCs w:val="28"/>
        </w:rPr>
      </w:pPr>
    </w:p>
    <w:p w:rsidR="002F3168" w:rsidRDefault="002F3168" w:rsidP="002F3168">
      <w:pPr>
        <w:jc w:val="both"/>
      </w:pPr>
    </w:p>
    <w:p w:rsidR="002F3168" w:rsidRDefault="002F3168" w:rsidP="002F3168">
      <w:pPr>
        <w:jc w:val="both"/>
      </w:pPr>
    </w:p>
    <w:p w:rsidR="002F3168" w:rsidRDefault="002F3168" w:rsidP="002F3168">
      <w:pPr>
        <w:jc w:val="both"/>
      </w:pPr>
    </w:p>
    <w:p w:rsidR="002F3168" w:rsidRDefault="002F3168" w:rsidP="002F3168">
      <w:pPr>
        <w:jc w:val="both"/>
      </w:pPr>
    </w:p>
    <w:p w:rsidR="002F3168" w:rsidRDefault="002F3168" w:rsidP="002F3168">
      <w:pPr>
        <w:jc w:val="both"/>
      </w:pPr>
    </w:p>
    <w:p w:rsidR="002F3168" w:rsidRDefault="002F3168" w:rsidP="002F3168">
      <w:pPr>
        <w:jc w:val="both"/>
      </w:pPr>
    </w:p>
    <w:p w:rsidR="002F3168" w:rsidRDefault="002F3168" w:rsidP="00321B06"/>
    <w:p w:rsidR="002F3168" w:rsidRDefault="002F3168" w:rsidP="00321B06"/>
    <w:p w:rsidR="002F3168" w:rsidRDefault="002F3168" w:rsidP="00321B06"/>
    <w:sectPr w:rsidR="002F3168" w:rsidSect="002F3168">
      <w:pgSz w:w="10830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Georg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05F5"/>
    <w:multiLevelType w:val="multilevel"/>
    <w:tmpl w:val="5456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42E71"/>
    <w:multiLevelType w:val="multilevel"/>
    <w:tmpl w:val="DC60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1BAD"/>
    <w:multiLevelType w:val="multilevel"/>
    <w:tmpl w:val="BEF6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B4250"/>
    <w:multiLevelType w:val="multilevel"/>
    <w:tmpl w:val="881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C6B4B"/>
    <w:multiLevelType w:val="multilevel"/>
    <w:tmpl w:val="B74A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1135F"/>
    <w:multiLevelType w:val="multilevel"/>
    <w:tmpl w:val="8AA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A421D"/>
    <w:multiLevelType w:val="multilevel"/>
    <w:tmpl w:val="0DE6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94A02"/>
    <w:multiLevelType w:val="multilevel"/>
    <w:tmpl w:val="C404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83313"/>
    <w:multiLevelType w:val="multilevel"/>
    <w:tmpl w:val="1C0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36D87"/>
    <w:multiLevelType w:val="multilevel"/>
    <w:tmpl w:val="2DE2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5D7D47"/>
    <w:multiLevelType w:val="multilevel"/>
    <w:tmpl w:val="DCC0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B71EA8"/>
    <w:multiLevelType w:val="multilevel"/>
    <w:tmpl w:val="846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E5AF0"/>
    <w:multiLevelType w:val="multilevel"/>
    <w:tmpl w:val="C6A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F71AD"/>
    <w:multiLevelType w:val="multilevel"/>
    <w:tmpl w:val="B0B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556BD1"/>
    <w:multiLevelType w:val="multilevel"/>
    <w:tmpl w:val="08EE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F317C7"/>
    <w:multiLevelType w:val="multilevel"/>
    <w:tmpl w:val="E47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2A6A2C"/>
    <w:multiLevelType w:val="multilevel"/>
    <w:tmpl w:val="E9A0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51F95"/>
    <w:multiLevelType w:val="multilevel"/>
    <w:tmpl w:val="9A08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851CC"/>
    <w:multiLevelType w:val="multilevel"/>
    <w:tmpl w:val="7F68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D905A7"/>
    <w:multiLevelType w:val="multilevel"/>
    <w:tmpl w:val="2B8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7D38F5"/>
    <w:multiLevelType w:val="multilevel"/>
    <w:tmpl w:val="903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F51394"/>
    <w:multiLevelType w:val="multilevel"/>
    <w:tmpl w:val="ADC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696DC6"/>
    <w:multiLevelType w:val="multilevel"/>
    <w:tmpl w:val="3A0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6F2ACE"/>
    <w:multiLevelType w:val="multilevel"/>
    <w:tmpl w:val="B15C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3B7E81"/>
    <w:multiLevelType w:val="multilevel"/>
    <w:tmpl w:val="D280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6A3179"/>
    <w:multiLevelType w:val="multilevel"/>
    <w:tmpl w:val="6EB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1B26D9"/>
    <w:multiLevelType w:val="multilevel"/>
    <w:tmpl w:val="FFD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96D1E"/>
    <w:multiLevelType w:val="multilevel"/>
    <w:tmpl w:val="E04A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72263"/>
    <w:multiLevelType w:val="multilevel"/>
    <w:tmpl w:val="C30A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A825B2C"/>
    <w:multiLevelType w:val="multilevel"/>
    <w:tmpl w:val="CEE2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BC6CF4"/>
    <w:multiLevelType w:val="multilevel"/>
    <w:tmpl w:val="3844D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E068D7"/>
    <w:multiLevelType w:val="multilevel"/>
    <w:tmpl w:val="C1C8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A70D02"/>
    <w:multiLevelType w:val="multilevel"/>
    <w:tmpl w:val="809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C770A9"/>
    <w:multiLevelType w:val="multilevel"/>
    <w:tmpl w:val="B784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FE781C"/>
    <w:multiLevelType w:val="multilevel"/>
    <w:tmpl w:val="3770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7"/>
  </w:num>
  <w:num w:numId="3">
    <w:abstractNumId w:val="22"/>
  </w:num>
  <w:num w:numId="4">
    <w:abstractNumId w:val="28"/>
  </w:num>
  <w:num w:numId="5">
    <w:abstractNumId w:val="32"/>
  </w:num>
  <w:num w:numId="6">
    <w:abstractNumId w:val="4"/>
  </w:num>
  <w:num w:numId="7">
    <w:abstractNumId w:val="6"/>
  </w:num>
  <w:num w:numId="8">
    <w:abstractNumId w:val="33"/>
  </w:num>
  <w:num w:numId="9">
    <w:abstractNumId w:val="18"/>
  </w:num>
  <w:num w:numId="10">
    <w:abstractNumId w:val="26"/>
  </w:num>
  <w:num w:numId="11">
    <w:abstractNumId w:val="16"/>
  </w:num>
  <w:num w:numId="12">
    <w:abstractNumId w:val="2"/>
  </w:num>
  <w:num w:numId="13">
    <w:abstractNumId w:val="10"/>
  </w:num>
  <w:num w:numId="14">
    <w:abstractNumId w:val="20"/>
  </w:num>
  <w:num w:numId="15">
    <w:abstractNumId w:val="15"/>
  </w:num>
  <w:num w:numId="16">
    <w:abstractNumId w:val="30"/>
  </w:num>
  <w:num w:numId="17">
    <w:abstractNumId w:val="7"/>
  </w:num>
  <w:num w:numId="18">
    <w:abstractNumId w:val="9"/>
  </w:num>
  <w:num w:numId="19">
    <w:abstractNumId w:val="12"/>
  </w:num>
  <w:num w:numId="20">
    <w:abstractNumId w:val="21"/>
  </w:num>
  <w:num w:numId="21">
    <w:abstractNumId w:val="19"/>
  </w:num>
  <w:num w:numId="22">
    <w:abstractNumId w:val="13"/>
  </w:num>
  <w:num w:numId="23">
    <w:abstractNumId w:val="23"/>
  </w:num>
  <w:num w:numId="24">
    <w:abstractNumId w:val="0"/>
  </w:num>
  <w:num w:numId="25">
    <w:abstractNumId w:val="11"/>
  </w:num>
  <w:num w:numId="26">
    <w:abstractNumId w:val="8"/>
  </w:num>
  <w:num w:numId="27">
    <w:abstractNumId w:val="25"/>
  </w:num>
  <w:num w:numId="28">
    <w:abstractNumId w:val="3"/>
  </w:num>
  <w:num w:numId="29">
    <w:abstractNumId w:val="1"/>
  </w:num>
  <w:num w:numId="30">
    <w:abstractNumId w:val="31"/>
  </w:num>
  <w:num w:numId="31">
    <w:abstractNumId w:val="14"/>
  </w:num>
  <w:num w:numId="32">
    <w:abstractNumId w:val="29"/>
  </w:num>
  <w:num w:numId="33">
    <w:abstractNumId w:val="5"/>
  </w:num>
  <w:num w:numId="34">
    <w:abstractNumId w:val="34"/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1B06"/>
    <w:rsid w:val="00071D8E"/>
    <w:rsid w:val="001A0D27"/>
    <w:rsid w:val="002F3168"/>
    <w:rsid w:val="003046CB"/>
    <w:rsid w:val="00321B06"/>
    <w:rsid w:val="004C45C0"/>
    <w:rsid w:val="00570336"/>
    <w:rsid w:val="005711EA"/>
    <w:rsid w:val="005A6616"/>
    <w:rsid w:val="005E1F69"/>
    <w:rsid w:val="006A3DF6"/>
    <w:rsid w:val="00794B1E"/>
    <w:rsid w:val="00877960"/>
    <w:rsid w:val="008B3429"/>
    <w:rsid w:val="008C354F"/>
    <w:rsid w:val="008C41C7"/>
    <w:rsid w:val="00987D00"/>
    <w:rsid w:val="009E3020"/>
    <w:rsid w:val="009E615E"/>
    <w:rsid w:val="00A81F18"/>
    <w:rsid w:val="00AB334C"/>
    <w:rsid w:val="00AB4CAD"/>
    <w:rsid w:val="00B536AE"/>
    <w:rsid w:val="00BE4B31"/>
    <w:rsid w:val="00C138F9"/>
    <w:rsid w:val="00C61A19"/>
    <w:rsid w:val="00CE1212"/>
    <w:rsid w:val="00E07579"/>
    <w:rsid w:val="00E96FC1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1B06"/>
    <w:rPr>
      <w:color w:val="0000FF"/>
      <w:u w:val="single"/>
    </w:rPr>
  </w:style>
  <w:style w:type="paragraph" w:customStyle="1" w:styleId="bigblueheading">
    <w:name w:val="bigblueheading"/>
    <w:basedOn w:val="a"/>
    <w:rsid w:val="00321B06"/>
    <w:pPr>
      <w:ind w:right="150"/>
    </w:pPr>
    <w:rPr>
      <w:rFonts w:ascii="Times New Roman Georgia" w:hAnsi="Times New Roman Georgia"/>
      <w:color w:val="0369B3"/>
      <w:sz w:val="36"/>
      <w:szCs w:val="36"/>
    </w:rPr>
  </w:style>
  <w:style w:type="paragraph" w:styleId="a4">
    <w:name w:val="Normal (Web)"/>
    <w:basedOn w:val="a"/>
    <w:rsid w:val="00321B06"/>
    <w:pPr>
      <w:spacing w:before="100" w:beforeAutospacing="1" w:after="100" w:afterAutospacing="1"/>
    </w:pPr>
  </w:style>
  <w:style w:type="character" w:styleId="a5">
    <w:name w:val="Strong"/>
    <w:basedOn w:val="a0"/>
    <w:qFormat/>
    <w:rsid w:val="00321B06"/>
    <w:rPr>
      <w:b/>
      <w:bCs/>
    </w:rPr>
  </w:style>
  <w:style w:type="character" w:styleId="a6">
    <w:name w:val="Emphasis"/>
    <w:basedOn w:val="a0"/>
    <w:qFormat/>
    <w:rsid w:val="00321B06"/>
    <w:rPr>
      <w:i/>
      <w:iCs/>
    </w:rPr>
  </w:style>
  <w:style w:type="paragraph" w:customStyle="1" w:styleId="leftcontentdate">
    <w:name w:val="leftcontentdate"/>
    <w:basedOn w:val="a"/>
    <w:rsid w:val="00877960"/>
    <w:pPr>
      <w:spacing w:before="150" w:after="150"/>
    </w:pPr>
    <w:rPr>
      <w:rFonts w:ascii="Arial" w:hAnsi="Arial" w:cs="Arial"/>
      <w:b/>
      <w:bCs/>
      <w:color w:val="000000"/>
      <w:sz w:val="18"/>
      <w:szCs w:val="18"/>
    </w:rPr>
  </w:style>
  <w:style w:type="character" w:styleId="a7">
    <w:name w:val="FollowedHyperlink"/>
    <w:basedOn w:val="a0"/>
    <w:rsid w:val="00877960"/>
    <w:rPr>
      <w:color w:val="0000FF"/>
      <w:u w:val="single"/>
    </w:rPr>
  </w:style>
  <w:style w:type="paragraph" w:customStyle="1" w:styleId="login">
    <w:name w:val="login"/>
    <w:basedOn w:val="a"/>
    <w:rsid w:val="00877960"/>
    <w:rPr>
      <w:rFonts w:ascii="Arial" w:hAnsi="Arial" w:cs="Arial"/>
      <w:color w:val="545454"/>
      <w:sz w:val="17"/>
      <w:szCs w:val="17"/>
    </w:rPr>
  </w:style>
  <w:style w:type="paragraph" w:customStyle="1" w:styleId="greating">
    <w:name w:val="greating"/>
    <w:basedOn w:val="a"/>
    <w:rsid w:val="00877960"/>
    <w:pPr>
      <w:jc w:val="center"/>
    </w:pPr>
    <w:rPr>
      <w:rFonts w:ascii="Arial" w:hAnsi="Arial" w:cs="Arial"/>
      <w:b/>
      <w:bCs/>
      <w:color w:val="00243E"/>
      <w:sz w:val="18"/>
      <w:szCs w:val="18"/>
    </w:rPr>
  </w:style>
  <w:style w:type="paragraph" w:customStyle="1" w:styleId="namelink">
    <w:name w:val="namelink"/>
    <w:basedOn w:val="a"/>
    <w:rsid w:val="00877960"/>
    <w:pPr>
      <w:jc w:val="center"/>
    </w:pPr>
  </w:style>
  <w:style w:type="paragraph" w:customStyle="1" w:styleId="leftcolumnheading">
    <w:name w:val="leftcolumnheading"/>
    <w:basedOn w:val="a"/>
    <w:rsid w:val="00877960"/>
    <w:pPr>
      <w:ind w:left="150"/>
    </w:pPr>
    <w:rPr>
      <w:rFonts w:ascii="Times New Roman Georgia" w:hAnsi="Times New Roman Georgia"/>
      <w:color w:val="00243E"/>
      <w:sz w:val="39"/>
      <w:szCs w:val="39"/>
    </w:rPr>
  </w:style>
  <w:style w:type="paragraph" w:customStyle="1" w:styleId="leftcontenttext">
    <w:name w:val="leftcontenttext"/>
    <w:basedOn w:val="a"/>
    <w:rsid w:val="00877960"/>
    <w:pPr>
      <w:spacing w:before="300" w:after="300"/>
      <w:ind w:right="300"/>
    </w:pPr>
    <w:rPr>
      <w:rFonts w:ascii="Arial" w:hAnsi="Arial" w:cs="Arial"/>
      <w:color w:val="545454"/>
      <w:sz w:val="18"/>
      <w:szCs w:val="18"/>
    </w:rPr>
  </w:style>
  <w:style w:type="paragraph" w:customStyle="1" w:styleId="greycenteredtext">
    <w:name w:val="greycenteredtext"/>
    <w:basedOn w:val="a"/>
    <w:rsid w:val="00877960"/>
    <w:pPr>
      <w:spacing w:before="75" w:after="75"/>
      <w:jc w:val="center"/>
    </w:pPr>
    <w:rPr>
      <w:rFonts w:ascii="Arial" w:hAnsi="Arial" w:cs="Arial"/>
      <w:color w:val="545454"/>
      <w:sz w:val="18"/>
      <w:szCs w:val="18"/>
    </w:rPr>
  </w:style>
  <w:style w:type="paragraph" w:customStyle="1" w:styleId="checkit">
    <w:name w:val="checkit"/>
    <w:basedOn w:val="a"/>
    <w:rsid w:val="00877960"/>
    <w:rPr>
      <w:rFonts w:ascii="Arial" w:hAnsi="Arial" w:cs="Arial"/>
      <w:b/>
      <w:bCs/>
      <w:color w:val="00243E"/>
      <w:sz w:val="18"/>
      <w:szCs w:val="18"/>
    </w:rPr>
  </w:style>
  <w:style w:type="paragraph" w:customStyle="1" w:styleId="choosebutton">
    <w:name w:val="choosebutton"/>
    <w:basedOn w:val="a"/>
    <w:rsid w:val="00877960"/>
    <w:pPr>
      <w:spacing w:before="75" w:after="150"/>
      <w:jc w:val="center"/>
    </w:pPr>
  </w:style>
  <w:style w:type="paragraph" w:customStyle="1" w:styleId="leftcontentarticle">
    <w:name w:val="leftcontentarticle"/>
    <w:basedOn w:val="a"/>
    <w:rsid w:val="00877960"/>
    <w:pPr>
      <w:spacing w:before="150" w:after="150"/>
      <w:ind w:right="300"/>
    </w:pPr>
    <w:rPr>
      <w:rFonts w:ascii="Arial" w:hAnsi="Arial" w:cs="Arial"/>
      <w:color w:val="545454"/>
      <w:sz w:val="18"/>
      <w:szCs w:val="18"/>
    </w:rPr>
  </w:style>
  <w:style w:type="paragraph" w:customStyle="1" w:styleId="leftcontentarticledate">
    <w:name w:val="leftcontentarticledate"/>
    <w:basedOn w:val="a"/>
    <w:rsid w:val="00877960"/>
    <w:pPr>
      <w:spacing w:before="75" w:after="75"/>
    </w:pPr>
    <w:rPr>
      <w:rFonts w:ascii="Arial" w:hAnsi="Arial" w:cs="Arial"/>
      <w:b/>
      <w:bCs/>
      <w:color w:val="00243E"/>
      <w:sz w:val="18"/>
      <w:szCs w:val="18"/>
    </w:rPr>
  </w:style>
  <w:style w:type="paragraph" w:customStyle="1" w:styleId="interval">
    <w:name w:val="interval"/>
    <w:basedOn w:val="a"/>
    <w:rsid w:val="00877960"/>
    <w:rPr>
      <w:rFonts w:ascii="Arial" w:hAnsi="Arial" w:cs="Arial"/>
      <w:color w:val="00243E"/>
      <w:sz w:val="18"/>
      <w:szCs w:val="18"/>
    </w:rPr>
  </w:style>
  <w:style w:type="paragraph" w:customStyle="1" w:styleId="forumcolumnname">
    <w:name w:val="forumcolumnname"/>
    <w:basedOn w:val="a"/>
    <w:rsid w:val="00877960"/>
    <w:pPr>
      <w:spacing w:before="75" w:after="75"/>
      <w:ind w:left="75" w:right="75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newsubjectheading">
    <w:name w:val="newsubjectheading"/>
    <w:basedOn w:val="a"/>
    <w:rsid w:val="00877960"/>
    <w:pPr>
      <w:ind w:left="150"/>
    </w:pPr>
    <w:rPr>
      <w:rFonts w:ascii="Times New Roman Georgia" w:hAnsi="Times New Roman Georgia"/>
      <w:color w:val="00243E"/>
      <w:sz w:val="36"/>
      <w:szCs w:val="36"/>
    </w:rPr>
  </w:style>
  <w:style w:type="paragraph" w:customStyle="1" w:styleId="subjectscount">
    <w:name w:val="subjectscount"/>
    <w:basedOn w:val="a"/>
    <w:rsid w:val="00877960"/>
    <w:rPr>
      <w:rFonts w:ascii="Arial" w:hAnsi="Arial" w:cs="Arial"/>
      <w:color w:val="545454"/>
      <w:sz w:val="18"/>
      <w:szCs w:val="18"/>
    </w:rPr>
  </w:style>
  <w:style w:type="paragraph" w:customStyle="1" w:styleId="newsubjectinputheading">
    <w:name w:val="newsubjectinputheading"/>
    <w:basedOn w:val="a"/>
    <w:rsid w:val="00877960"/>
    <w:pPr>
      <w:spacing w:before="150"/>
    </w:pPr>
    <w:rPr>
      <w:rFonts w:ascii="Arial" w:hAnsi="Arial" w:cs="Arial"/>
      <w:color w:val="545454"/>
      <w:sz w:val="17"/>
      <w:szCs w:val="17"/>
    </w:rPr>
  </w:style>
  <w:style w:type="paragraph" w:customStyle="1" w:styleId="subjectname">
    <w:name w:val="subjectname"/>
    <w:basedOn w:val="a"/>
    <w:rsid w:val="00877960"/>
    <w:pPr>
      <w:spacing w:before="225"/>
      <w:ind w:left="300"/>
    </w:pPr>
    <w:rPr>
      <w:rFonts w:ascii="Times New Roman Georgia" w:hAnsi="Times New Roman Georgia"/>
      <w:color w:val="00243E"/>
      <w:sz w:val="36"/>
      <w:szCs w:val="36"/>
    </w:rPr>
  </w:style>
  <w:style w:type="paragraph" w:customStyle="1" w:styleId="commenttext">
    <w:name w:val="commenttext"/>
    <w:basedOn w:val="a"/>
    <w:rsid w:val="00877960"/>
    <w:pPr>
      <w:spacing w:before="75" w:after="150"/>
      <w:ind w:right="150"/>
    </w:pPr>
    <w:rPr>
      <w:rFonts w:ascii="Arial" w:hAnsi="Arial" w:cs="Arial"/>
      <w:color w:val="545454"/>
      <w:sz w:val="18"/>
      <w:szCs w:val="18"/>
    </w:rPr>
  </w:style>
  <w:style w:type="paragraph" w:customStyle="1" w:styleId="commentdate">
    <w:name w:val="commentdate"/>
    <w:basedOn w:val="a"/>
    <w:rsid w:val="00877960"/>
    <w:rPr>
      <w:rFonts w:ascii="Arial" w:hAnsi="Arial" w:cs="Arial"/>
      <w:color w:val="00243E"/>
      <w:sz w:val="18"/>
      <w:szCs w:val="18"/>
    </w:rPr>
  </w:style>
  <w:style w:type="paragraph" w:customStyle="1" w:styleId="infoname">
    <w:name w:val="infoname"/>
    <w:basedOn w:val="a"/>
    <w:rsid w:val="00877960"/>
    <w:pPr>
      <w:spacing w:before="225"/>
      <w:ind w:left="300"/>
    </w:pPr>
    <w:rPr>
      <w:rFonts w:ascii="Times New Roman Georgia" w:hAnsi="Times New Roman Georgia"/>
      <w:color w:val="00243E"/>
      <w:sz w:val="33"/>
      <w:szCs w:val="33"/>
    </w:rPr>
  </w:style>
  <w:style w:type="paragraph" w:customStyle="1" w:styleId="infogreytext">
    <w:name w:val="infogreytext"/>
    <w:basedOn w:val="a"/>
    <w:rsid w:val="00877960"/>
    <w:pPr>
      <w:spacing w:before="100" w:beforeAutospacing="1" w:after="100" w:afterAutospacing="1"/>
    </w:pPr>
    <w:rPr>
      <w:rFonts w:ascii="Arial" w:hAnsi="Arial" w:cs="Arial"/>
      <w:color w:val="545454"/>
      <w:sz w:val="18"/>
      <w:szCs w:val="18"/>
    </w:rPr>
  </w:style>
  <w:style w:type="paragraph" w:customStyle="1" w:styleId="infobluetext">
    <w:name w:val="infobluetext"/>
    <w:basedOn w:val="a"/>
    <w:rsid w:val="00877960"/>
    <w:pPr>
      <w:spacing w:before="100" w:beforeAutospacing="1" w:after="100" w:afterAutospacing="1"/>
    </w:pPr>
    <w:rPr>
      <w:rFonts w:ascii="Arial" w:hAnsi="Arial" w:cs="Arial"/>
      <w:b/>
      <w:bCs/>
      <w:color w:val="00243E"/>
      <w:sz w:val="18"/>
      <w:szCs w:val="18"/>
    </w:rPr>
  </w:style>
  <w:style w:type="paragraph" w:customStyle="1" w:styleId="pollname">
    <w:name w:val="pollname"/>
    <w:basedOn w:val="a"/>
    <w:rsid w:val="00877960"/>
    <w:pPr>
      <w:spacing w:before="225"/>
      <w:ind w:left="300"/>
    </w:pPr>
    <w:rPr>
      <w:rFonts w:ascii="Times New Roman Georgia" w:hAnsi="Times New Roman Georgia"/>
      <w:color w:val="00243E"/>
      <w:sz w:val="33"/>
      <w:szCs w:val="33"/>
    </w:rPr>
  </w:style>
  <w:style w:type="paragraph" w:customStyle="1" w:styleId="pollbluetext">
    <w:name w:val="pollbluetext"/>
    <w:basedOn w:val="a"/>
    <w:rsid w:val="00877960"/>
    <w:rPr>
      <w:rFonts w:ascii="Arial" w:hAnsi="Arial" w:cs="Arial"/>
      <w:b/>
      <w:bCs/>
      <w:color w:val="00243E"/>
      <w:sz w:val="18"/>
      <w:szCs w:val="18"/>
    </w:rPr>
  </w:style>
  <w:style w:type="paragraph" w:customStyle="1" w:styleId="pollgreenpercent">
    <w:name w:val="pollgreenpercent"/>
    <w:basedOn w:val="a"/>
    <w:rsid w:val="00877960"/>
    <w:rPr>
      <w:rFonts w:ascii="Times New Roman Georgia" w:hAnsi="Times New Roman Georgia"/>
      <w:b/>
      <w:bCs/>
      <w:color w:val="018E6B"/>
      <w:sz w:val="33"/>
      <w:szCs w:val="33"/>
    </w:rPr>
  </w:style>
  <w:style w:type="paragraph" w:customStyle="1" w:styleId="searchgreytext">
    <w:name w:val="searchgreytext"/>
    <w:basedOn w:val="a"/>
    <w:rsid w:val="00877960"/>
    <w:pPr>
      <w:spacing w:after="150"/>
    </w:pPr>
    <w:rPr>
      <w:rFonts w:ascii="Arial" w:hAnsi="Arial" w:cs="Arial"/>
      <w:color w:val="545454"/>
      <w:sz w:val="18"/>
      <w:szCs w:val="18"/>
    </w:rPr>
  </w:style>
  <w:style w:type="paragraph" w:customStyle="1" w:styleId="searchdate">
    <w:name w:val="searchdate"/>
    <w:basedOn w:val="a"/>
    <w:rsid w:val="00877960"/>
    <w:rPr>
      <w:rFonts w:ascii="Arial" w:hAnsi="Arial" w:cs="Arial"/>
      <w:b/>
      <w:bCs/>
      <w:color w:val="00243E"/>
      <w:sz w:val="18"/>
      <w:szCs w:val="18"/>
    </w:rPr>
  </w:style>
  <w:style w:type="paragraph" w:customStyle="1" w:styleId="newsearch">
    <w:name w:val="newsearch"/>
    <w:basedOn w:val="a"/>
    <w:rsid w:val="00877960"/>
    <w:rPr>
      <w:rFonts w:ascii="Times New Roman Georgia" w:hAnsi="Times New Roman Georgia"/>
      <w:color w:val="00243E"/>
    </w:rPr>
  </w:style>
  <w:style w:type="paragraph" w:customStyle="1" w:styleId="centercontentdate">
    <w:name w:val="centercontentdate"/>
    <w:basedOn w:val="a"/>
    <w:rsid w:val="00877960"/>
    <w:rPr>
      <w:rFonts w:ascii="Arial" w:hAnsi="Arial" w:cs="Arial"/>
      <w:b/>
      <w:bCs/>
      <w:color w:val="018E6B"/>
      <w:sz w:val="18"/>
      <w:szCs w:val="18"/>
    </w:rPr>
  </w:style>
  <w:style w:type="paragraph" w:customStyle="1" w:styleId="centercontenttext">
    <w:name w:val="centercontenttext"/>
    <w:basedOn w:val="a"/>
    <w:rsid w:val="00877960"/>
    <w:pPr>
      <w:spacing w:before="300" w:after="300"/>
    </w:pPr>
    <w:rPr>
      <w:rFonts w:ascii="Arial" w:hAnsi="Arial" w:cs="Arial"/>
      <w:color w:val="545454"/>
      <w:sz w:val="18"/>
      <w:szCs w:val="18"/>
    </w:rPr>
  </w:style>
  <w:style w:type="paragraph" w:customStyle="1" w:styleId="rightcontentdate">
    <w:name w:val="rightcontentdate"/>
    <w:basedOn w:val="a"/>
    <w:rsid w:val="00877960"/>
    <w:rPr>
      <w:rFonts w:ascii="Arial" w:hAnsi="Arial" w:cs="Arial"/>
      <w:b/>
      <w:bCs/>
      <w:color w:val="33988C"/>
      <w:sz w:val="18"/>
      <w:szCs w:val="18"/>
    </w:rPr>
  </w:style>
  <w:style w:type="paragraph" w:customStyle="1" w:styleId="rightboldtext">
    <w:name w:val="rightboldtext"/>
    <w:basedOn w:val="a"/>
    <w:rsid w:val="00877960"/>
    <w:pPr>
      <w:spacing w:after="150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rightcontenttext">
    <w:name w:val="rightcontenttext"/>
    <w:basedOn w:val="a"/>
    <w:rsid w:val="00877960"/>
    <w:pPr>
      <w:spacing w:after="300"/>
    </w:pPr>
    <w:rPr>
      <w:rFonts w:ascii="Arial" w:hAnsi="Arial" w:cs="Arial"/>
      <w:color w:val="545454"/>
      <w:sz w:val="18"/>
      <w:szCs w:val="18"/>
    </w:rPr>
  </w:style>
  <w:style w:type="paragraph" w:customStyle="1" w:styleId="rightcontenttextwithoutmargin">
    <w:name w:val="rightcontenttextwithoutmargin"/>
    <w:basedOn w:val="a"/>
    <w:rsid w:val="00877960"/>
    <w:rPr>
      <w:rFonts w:ascii="Arial" w:hAnsi="Arial" w:cs="Arial"/>
      <w:color w:val="545454"/>
      <w:sz w:val="17"/>
      <w:szCs w:val="17"/>
    </w:rPr>
  </w:style>
  <w:style w:type="paragraph" w:customStyle="1" w:styleId="rightcolumnheading">
    <w:name w:val="rightcolumnheading"/>
    <w:basedOn w:val="a"/>
    <w:rsid w:val="00877960"/>
    <w:pPr>
      <w:spacing w:before="100" w:beforeAutospacing="1" w:after="100" w:afterAutospacing="1"/>
    </w:pPr>
    <w:rPr>
      <w:rFonts w:ascii="Times New Roman Georgia" w:hAnsi="Times New Roman Georgia"/>
      <w:color w:val="00243E"/>
      <w:sz w:val="27"/>
      <w:szCs w:val="27"/>
    </w:rPr>
  </w:style>
  <w:style w:type="paragraph" w:customStyle="1" w:styleId="rightcontentheader">
    <w:name w:val="rightcontentheader"/>
    <w:basedOn w:val="a"/>
    <w:rsid w:val="00877960"/>
    <w:pPr>
      <w:ind w:left="150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copyrighttext">
    <w:name w:val="copyrighttext"/>
    <w:basedOn w:val="a"/>
    <w:rsid w:val="00877960"/>
    <w:pPr>
      <w:spacing w:before="75" w:after="75"/>
      <w:ind w:left="75" w:right="75"/>
      <w:jc w:val="center"/>
    </w:pPr>
    <w:rPr>
      <w:rFonts w:ascii="Arial" w:hAnsi="Arial" w:cs="Arial"/>
      <w:color w:val="545454"/>
      <w:sz w:val="18"/>
      <w:szCs w:val="18"/>
    </w:rPr>
  </w:style>
  <w:style w:type="paragraph" w:customStyle="1" w:styleId="greenheader">
    <w:name w:val="greenheader"/>
    <w:basedOn w:val="a"/>
    <w:rsid w:val="00877960"/>
    <w:pPr>
      <w:shd w:val="clear" w:color="auto" w:fill="009387"/>
      <w:spacing w:before="100" w:beforeAutospacing="1" w:after="100" w:afterAutospacing="1"/>
    </w:pPr>
  </w:style>
  <w:style w:type="paragraph" w:customStyle="1" w:styleId="textbox">
    <w:name w:val="textbox"/>
    <w:basedOn w:val="a"/>
    <w:rsid w:val="00877960"/>
    <w:pPr>
      <w:spacing w:before="100" w:beforeAutospacing="1" w:after="100" w:afterAutospacing="1"/>
    </w:pPr>
  </w:style>
  <w:style w:type="paragraph" w:customStyle="1" w:styleId="messagerequired">
    <w:name w:val="messagerequired"/>
    <w:basedOn w:val="a"/>
    <w:rsid w:val="00877960"/>
    <w:pPr>
      <w:spacing w:before="100" w:beforeAutospacing="1" w:after="100" w:afterAutospacing="1"/>
    </w:pPr>
    <w:rPr>
      <w:color w:val="FF0000"/>
      <w:sz w:val="20"/>
      <w:szCs w:val="20"/>
    </w:rPr>
  </w:style>
  <w:style w:type="paragraph" w:styleId="z-">
    <w:name w:val="HTML Top of Form"/>
    <w:basedOn w:val="a"/>
    <w:next w:val="a"/>
    <w:link w:val="z-0"/>
    <w:hidden/>
    <w:rsid w:val="008779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779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8779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8779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ssagerequired1">
    <w:name w:val="messagerequired1"/>
    <w:basedOn w:val="a0"/>
    <w:rsid w:val="00877960"/>
    <w:rPr>
      <w:color w:val="FF0000"/>
      <w:sz w:val="20"/>
      <w:szCs w:val="20"/>
    </w:rPr>
  </w:style>
  <w:style w:type="character" w:customStyle="1" w:styleId="rightcontenttextwithoutmargin1">
    <w:name w:val="rightcontenttextwithoutmargin1"/>
    <w:basedOn w:val="a0"/>
    <w:rsid w:val="00877960"/>
  </w:style>
  <w:style w:type="paragraph" w:customStyle="1" w:styleId="textmain2">
    <w:name w:val="textmain2"/>
    <w:basedOn w:val="a"/>
    <w:rsid w:val="0087796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5711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1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E7EE-EA81-4436-876C-E0531863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Patja</cp:lastModifiedBy>
  <cp:revision>8</cp:revision>
  <cp:lastPrinted>2021-03-03T10:48:00Z</cp:lastPrinted>
  <dcterms:created xsi:type="dcterms:W3CDTF">2014-10-29T08:02:00Z</dcterms:created>
  <dcterms:modified xsi:type="dcterms:W3CDTF">2021-03-03T10:49:00Z</dcterms:modified>
</cp:coreProperties>
</file>